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851DC0" w:rsidR="00851DC0" w:rsidP="00851DC0" w:rsidRDefault="00851DC0" w14:paraId="41119C15" w14:textId="77777777">
      <w:pPr>
        <w:widowControl w:val="0"/>
        <w:pBdr>
          <w:top w:val="nil"/>
          <w:left w:val="nil"/>
          <w:bottom w:val="nil"/>
          <w:right w:val="nil"/>
          <w:between w:val="nil"/>
        </w:pBdr>
        <w:spacing w:before="662"/>
        <w:ind w:right="2400"/>
        <w:rPr>
          <w:rFonts w:asciiTheme="minorHAnsi" w:hAnsiTheme="minorHAnsi" w:cstheme="minorHAnsi"/>
          <w:b/>
          <w:color w:val="000000"/>
          <w:sz w:val="28"/>
          <w:szCs w:val="28"/>
        </w:rPr>
      </w:pPr>
      <w:r w:rsidRPr="00851DC0">
        <w:rPr>
          <w:rFonts w:asciiTheme="minorHAnsi" w:hAnsiTheme="minorHAnsi" w:cstheme="minorHAnsi"/>
          <w:b/>
          <w:color w:val="000000"/>
          <w:sz w:val="28"/>
          <w:szCs w:val="28"/>
        </w:rPr>
        <w:t xml:space="preserve">Music at Heart Children and Vulnerable Adults Policy </w:t>
      </w:r>
    </w:p>
    <w:p w:rsidRPr="00851DC0" w:rsidR="00851DC0" w:rsidP="7711960C" w:rsidRDefault="00851DC0" w14:paraId="4807ABF3" w14:textId="30A5990D">
      <w:pPr>
        <w:widowControl w:val="0"/>
        <w:pBdr>
          <w:top w:val="nil" w:color="FF000000" w:sz="0" w:space="0"/>
          <w:left w:val="nil" w:color="FF000000" w:sz="0" w:space="0"/>
          <w:bottom w:val="nil" w:color="FF000000" w:sz="0" w:space="0"/>
          <w:right w:val="nil" w:color="FF000000" w:sz="0" w:space="0"/>
          <w:between w:val="nil" w:color="FF000000" w:sz="0" w:space="0"/>
        </w:pBdr>
        <w:spacing w:before="465"/>
        <w:ind w:left="-566" w:right="-518"/>
        <w:jc w:val="both"/>
        <w:rPr>
          <w:rFonts w:ascii="Calibri" w:hAnsi="Calibri" w:cs="Calibri" w:asciiTheme="minorAscii" w:hAnsiTheme="minorAscii" w:cstheme="minorAscii"/>
          <w:color w:val="000000"/>
        </w:rPr>
      </w:pPr>
      <w:r w:rsidRPr="7711960C" w:rsidR="00851DC0">
        <w:rPr>
          <w:rFonts w:ascii="Calibri" w:hAnsi="Calibri" w:cs="Calibri" w:asciiTheme="minorAscii" w:hAnsiTheme="minorAscii" w:cstheme="minorAscii"/>
          <w:color w:val="000000" w:themeColor="text1" w:themeTint="FF" w:themeShade="FF"/>
        </w:rPr>
        <w:t xml:space="preserve">Music at Heart provides Kodály-inspired musical education in Leeds to children and babies aged 0-7 and their families. We work in a range of settings and provide Kodály-based music classes as well as family-friendly choirs and singing and wellbeing courses for expectant parents. We are committed to making sure the children and vulnerable adults we work with are kept safe whilst engaging in our work. </w:t>
      </w:r>
    </w:p>
    <w:p w:rsidR="60051802" w:rsidP="7711960C" w:rsidRDefault="60051802" w14:paraId="5F301F1D" w14:textId="6AF47C13">
      <w:pPr>
        <w:pStyle w:val="Normal"/>
        <w:widowControl w:val="0"/>
        <w:pBdr>
          <w:top w:val="nil" w:color="FF000000" w:sz="0" w:space="0"/>
          <w:left w:val="nil" w:color="FF000000" w:sz="0" w:space="0"/>
          <w:bottom w:val="nil" w:color="FF000000" w:sz="0" w:space="0"/>
          <w:right w:val="nil" w:color="FF000000" w:sz="0" w:space="0"/>
          <w:between w:val="nil" w:color="FF000000" w:sz="0" w:space="0"/>
        </w:pBdr>
        <w:spacing w:before="465"/>
        <w:ind w:left="-566" w:right="-518"/>
        <w:jc w:val="both"/>
      </w:pPr>
      <w:r w:rsidRPr="7711960C" w:rsidR="60051802">
        <w:rPr>
          <w:rFonts w:ascii="Calibri" w:hAnsi="Calibri" w:eastAsia="Calibri" w:cs="Calibri"/>
          <w:noProof w:val="0"/>
          <w:sz w:val="22"/>
          <w:szCs w:val="22"/>
          <w:lang w:val="en-US"/>
        </w:rPr>
        <w:t>Music at Heart operates primarily as a session-based provision. For children aged 0–4, parents/carers remain present and responsible for their children at all times during sessions. For some sessions with children aged 4–7, children may attend without their parent/carer for short durations, during which time Music at Heart staff hold safeguarding responsibility.</w:t>
      </w:r>
    </w:p>
    <w:p w:rsidRPr="00851DC0" w:rsidR="00851DC0" w:rsidP="7711960C" w:rsidRDefault="00851DC0" w14:paraId="28AB8D81" w14:textId="070D72BD">
      <w:pPr>
        <w:pStyle w:val="Normal"/>
        <w:widowControl w:val="0"/>
        <w:pBdr>
          <w:top w:val="nil" w:color="FF000000" w:sz="0" w:space="0"/>
          <w:left w:val="nil" w:color="FF000000" w:sz="0" w:space="0"/>
          <w:bottom w:val="nil" w:color="FF000000" w:sz="0" w:space="0"/>
          <w:right w:val="nil" w:color="FF000000" w:sz="0" w:space="0"/>
          <w:between w:val="nil" w:color="FF000000" w:sz="0" w:space="0"/>
        </w:pBdr>
        <w:spacing w:before="523"/>
        <w:ind w:left="-566" w:right="-532"/>
        <w:rPr>
          <w:rFonts w:ascii="Calibri" w:hAnsi="Calibri" w:cs="Calibri" w:asciiTheme="minorAscii" w:hAnsiTheme="minorAscii" w:cstheme="minorAscii"/>
          <w:color w:val="000000" w:themeColor="text1" w:themeTint="FF" w:themeShade="FF"/>
        </w:rPr>
      </w:pPr>
      <w:r w:rsidRPr="7711960C" w:rsidR="00851DC0">
        <w:rPr>
          <w:rFonts w:ascii="Calibri" w:hAnsi="Calibri" w:cs="Calibri" w:asciiTheme="minorAscii" w:hAnsiTheme="minorAscii" w:cstheme="minorAscii"/>
          <w:color w:val="000000" w:themeColor="text1" w:themeTint="FF" w:themeShade="FF"/>
        </w:rPr>
        <w:t xml:space="preserve">This policy applies to all staff, including directors, paid staff, volunteers, </w:t>
      </w:r>
      <w:r w:rsidRPr="7711960C" w:rsidR="00851DC0">
        <w:rPr>
          <w:rFonts w:ascii="Calibri" w:hAnsi="Calibri" w:cs="Calibri" w:asciiTheme="minorAscii" w:hAnsiTheme="minorAscii" w:cstheme="minorAscii"/>
          <w:color w:val="000000" w:themeColor="text1" w:themeTint="FF" w:themeShade="FF"/>
        </w:rPr>
        <w:t>students</w:t>
      </w:r>
      <w:r w:rsidRPr="7711960C" w:rsidR="00851DC0">
        <w:rPr>
          <w:rFonts w:ascii="Calibri" w:hAnsi="Calibri" w:cs="Calibri" w:asciiTheme="minorAscii" w:hAnsiTheme="minorAscii" w:cstheme="minorAscii"/>
          <w:color w:val="000000" w:themeColor="text1" w:themeTint="FF" w:themeShade="FF"/>
        </w:rPr>
        <w:t xml:space="preserve"> and anyone working on behalf of Music at Heart. </w:t>
      </w:r>
      <w:r w:rsidRPr="7711960C" w:rsidR="0C48D47A">
        <w:rPr>
          <w:rFonts w:ascii="Calibri" w:hAnsi="Calibri" w:eastAsia="Calibri" w:cs="Calibri"/>
          <w:noProof w:val="0"/>
          <w:sz w:val="22"/>
          <w:szCs w:val="22"/>
          <w:lang w:val="en-US"/>
        </w:rPr>
        <w:t xml:space="preserve">This includes all freelance and self-employed staff, who are required to adhere fully to this safeguarding policy and are considered part of the safeguarding team. </w:t>
      </w:r>
    </w:p>
    <w:p w:rsidRPr="00851DC0" w:rsidR="00851DC0" w:rsidP="7711960C" w:rsidRDefault="00851DC0" w14:paraId="695C6EE1" w14:textId="5495CAF4">
      <w:pPr>
        <w:pStyle w:val="Normal"/>
        <w:widowControl w:val="0"/>
        <w:pBdr>
          <w:top w:val="nil" w:color="FF000000" w:sz="0" w:space="0"/>
          <w:left w:val="nil" w:color="FF000000" w:sz="0" w:space="0"/>
          <w:bottom w:val="nil" w:color="FF000000" w:sz="0" w:space="0"/>
          <w:right w:val="nil" w:color="FF000000" w:sz="0" w:space="0"/>
          <w:between w:val="nil" w:color="FF000000" w:sz="0" w:space="0"/>
        </w:pBdr>
        <w:spacing w:before="523"/>
        <w:ind w:left="-566" w:right="-532"/>
        <w:rPr>
          <w:rFonts w:ascii="Calibri" w:hAnsi="Calibri" w:cs="Calibri" w:asciiTheme="minorAscii" w:hAnsiTheme="minorAscii" w:cstheme="minorAscii"/>
          <w:color w:val="000000"/>
        </w:rPr>
      </w:pPr>
      <w:r w:rsidRPr="7711960C" w:rsidR="00851DC0">
        <w:rPr>
          <w:rFonts w:ascii="Calibri" w:hAnsi="Calibri" w:cs="Calibri" w:asciiTheme="minorAscii" w:hAnsiTheme="minorAscii" w:cstheme="minorAscii"/>
          <w:color w:val="000000" w:themeColor="text1" w:themeTint="FF" w:themeShade="FF"/>
        </w:rPr>
        <w:t xml:space="preserve">The purpose of this policy is to protect children, young people and vulnerable adults who take part in any aspect of Music at Heart´s </w:t>
      </w:r>
      <w:r w:rsidRPr="7711960C" w:rsidR="00851DC0">
        <w:rPr>
          <w:rFonts w:ascii="Calibri" w:hAnsi="Calibri" w:cs="Calibri" w:asciiTheme="minorAscii" w:hAnsiTheme="minorAscii" w:cstheme="minorAscii"/>
          <w:color w:val="000000" w:themeColor="text1" w:themeTint="FF" w:themeShade="FF"/>
        </w:rPr>
        <w:t>programme</w:t>
      </w:r>
      <w:r w:rsidRPr="7711960C" w:rsidR="00851DC0">
        <w:rPr>
          <w:rFonts w:ascii="Calibri" w:hAnsi="Calibri" w:cs="Calibri" w:asciiTheme="minorAscii" w:hAnsiTheme="minorAscii" w:cstheme="minorAscii"/>
          <w:color w:val="000000" w:themeColor="text1" w:themeTint="FF" w:themeShade="FF"/>
        </w:rPr>
        <w:t xml:space="preserve"> of work and to provide staff and volunteers with the overarching principles that guide our approach to safeguarding and child protection. </w:t>
      </w:r>
    </w:p>
    <w:p w:rsidRPr="00851DC0" w:rsidR="00851DC0" w:rsidP="7711960C" w:rsidRDefault="00851DC0" w14:paraId="1A169345" w14:textId="4FD03342">
      <w:pPr>
        <w:pStyle w:val="Normal"/>
        <w:widowControl w:val="0"/>
        <w:pBdr>
          <w:top w:val="nil" w:color="FF000000" w:sz="0" w:space="0"/>
          <w:left w:val="nil" w:color="FF000000" w:sz="0" w:space="0"/>
          <w:bottom w:val="nil" w:color="FF000000" w:sz="0" w:space="0"/>
          <w:right w:val="nil" w:color="FF000000" w:sz="0" w:space="0"/>
          <w:between w:val="nil" w:color="FF000000" w:sz="0" w:space="0"/>
        </w:pBdr>
        <w:spacing w:before="523"/>
        <w:ind w:left="-566" w:right="-441"/>
        <w:rPr>
          <w:rFonts w:ascii="Calibri" w:hAnsi="Calibri" w:cs="Calibri" w:asciiTheme="minorAscii" w:hAnsiTheme="minorAscii" w:cstheme="minorAscii"/>
          <w:color w:val="000000"/>
        </w:rPr>
      </w:pPr>
      <w:r w:rsidRPr="7711960C" w:rsidR="00851DC0">
        <w:rPr>
          <w:rFonts w:ascii="Calibri" w:hAnsi="Calibri" w:cs="Calibri" w:asciiTheme="minorAscii" w:hAnsiTheme="minorAscii" w:cstheme="minorAscii"/>
          <w:b w:val="1"/>
          <w:bCs w:val="1"/>
          <w:color w:val="000000" w:themeColor="text1" w:themeTint="FF" w:themeShade="FF"/>
        </w:rPr>
        <w:t xml:space="preserve">Legal framework </w:t>
      </w:r>
      <w:r w:rsidRPr="7711960C" w:rsidR="00851DC0">
        <w:rPr>
          <w:rFonts w:ascii="Calibri" w:hAnsi="Calibri" w:cs="Calibri" w:asciiTheme="minorAscii" w:hAnsiTheme="minorAscii" w:cstheme="minorAscii"/>
          <w:color w:val="000000" w:themeColor="text1" w:themeTint="FF" w:themeShade="FF"/>
        </w:rPr>
        <w:t xml:space="preserve">This framework has been drawn up on the basis of law and guidance that complies with all relevant legislation to protect children from harm, namely (but not solely) Children Act 1989, 2004 / </w:t>
      </w:r>
      <w:r w:rsidRPr="7711960C" w:rsidR="11A0E0F0">
        <w:rPr>
          <w:rFonts w:ascii="Calibri" w:hAnsi="Calibri" w:eastAsia="Calibri" w:cs="Calibri"/>
          <w:noProof w:val="0"/>
          <w:sz w:val="22"/>
          <w:szCs w:val="22"/>
          <w:lang w:val="en-US"/>
        </w:rPr>
        <w:t>Data Protection Act 2018 and UK GDPR</w:t>
      </w:r>
      <w:r w:rsidRPr="7711960C" w:rsidR="00851DC0">
        <w:rPr>
          <w:rFonts w:ascii="Calibri" w:hAnsi="Calibri" w:cs="Calibri" w:asciiTheme="minorAscii" w:hAnsiTheme="minorAscii" w:cstheme="minorAscii"/>
          <w:color w:val="000000" w:themeColor="text1" w:themeTint="FF" w:themeShade="FF"/>
        </w:rPr>
        <w:t xml:space="preserve"> / Safeguarding Vulnerable Groups Act 2006 / Children and Families Act 2014 / SEND code of practice: 0-25 years, HM Government 2014. </w:t>
      </w:r>
    </w:p>
    <w:p w:rsidRPr="00851DC0" w:rsidR="00851DC0" w:rsidP="00851DC0" w:rsidRDefault="00851DC0" w14:paraId="6F1C7643" w14:textId="2844E3A1">
      <w:pPr>
        <w:widowControl w:val="0"/>
        <w:pBdr>
          <w:top w:val="nil"/>
          <w:left w:val="nil"/>
          <w:bottom w:val="nil"/>
          <w:right w:val="nil"/>
          <w:between w:val="nil"/>
        </w:pBdr>
        <w:spacing w:before="523"/>
        <w:ind w:left="-566" w:right="7502"/>
        <w:rPr>
          <w:rFonts w:asciiTheme="minorHAnsi" w:hAnsiTheme="minorHAnsi" w:cstheme="minorHAnsi"/>
          <w:b/>
          <w:color w:val="000000"/>
        </w:rPr>
      </w:pPr>
      <w:r w:rsidRPr="00851DC0">
        <w:rPr>
          <w:rFonts w:asciiTheme="minorHAnsi" w:hAnsiTheme="minorHAnsi" w:cstheme="minorHAnsi"/>
          <w:b/>
          <w:color w:val="000000"/>
        </w:rPr>
        <w:t xml:space="preserve">We recognise that: </w:t>
      </w:r>
    </w:p>
    <w:p w:rsidRPr="00851DC0" w:rsidR="00851DC0" w:rsidP="00851DC0" w:rsidRDefault="00851DC0" w14:paraId="31F1CB06" w14:textId="77777777">
      <w:pPr>
        <w:widowControl w:val="0"/>
        <w:numPr>
          <w:ilvl w:val="0"/>
          <w:numId w:val="1"/>
        </w:numPr>
        <w:pBdr>
          <w:top w:val="nil"/>
          <w:left w:val="nil"/>
          <w:bottom w:val="nil"/>
          <w:right w:val="nil"/>
          <w:between w:val="nil"/>
        </w:pBdr>
        <w:spacing w:before="144"/>
        <w:ind w:right="1036"/>
        <w:rPr>
          <w:rFonts w:asciiTheme="minorHAnsi" w:hAnsiTheme="minorHAnsi" w:cstheme="minorHAnsi"/>
          <w:color w:val="000000"/>
        </w:rPr>
      </w:pPr>
      <w:r w:rsidRPr="00851DC0">
        <w:rPr>
          <w:rFonts w:asciiTheme="minorHAnsi" w:hAnsiTheme="minorHAnsi" w:cstheme="minorHAnsi"/>
          <w:color w:val="000000"/>
        </w:rPr>
        <w:t xml:space="preserve">The welfare of the child is paramount, as enshrined in the Children Act 1989 </w:t>
      </w:r>
    </w:p>
    <w:p w:rsidRPr="00851DC0" w:rsidR="00851DC0" w:rsidP="00851DC0" w:rsidRDefault="00851DC0" w14:paraId="24066133" w14:textId="77777777">
      <w:pPr>
        <w:widowControl w:val="0"/>
        <w:numPr>
          <w:ilvl w:val="0"/>
          <w:numId w:val="1"/>
        </w:numPr>
        <w:pBdr>
          <w:top w:val="nil"/>
          <w:left w:val="nil"/>
          <w:bottom w:val="nil"/>
          <w:right w:val="nil"/>
          <w:between w:val="nil"/>
        </w:pBdr>
        <w:ind w:right="1036"/>
        <w:rPr>
          <w:rFonts w:asciiTheme="minorHAnsi" w:hAnsiTheme="minorHAnsi" w:cstheme="minorHAnsi"/>
          <w:color w:val="000000"/>
        </w:rPr>
      </w:pPr>
      <w:r w:rsidRPr="00851DC0">
        <w:rPr>
          <w:rFonts w:asciiTheme="minorHAnsi" w:hAnsiTheme="minorHAnsi" w:cstheme="minorHAnsi"/>
          <w:color w:val="000000"/>
        </w:rPr>
        <w:t xml:space="preserve">All children, regardless of age, disability, gender, racial heritage, religious belief, sexual orientation or identity, have a right to equal protection from all types of harm or abuse. </w:t>
      </w:r>
    </w:p>
    <w:p w:rsidRPr="00851DC0" w:rsidR="00851DC0" w:rsidP="00851DC0" w:rsidRDefault="00851DC0" w14:paraId="23CBA7F6" w14:textId="77777777">
      <w:pPr>
        <w:widowControl w:val="0"/>
        <w:numPr>
          <w:ilvl w:val="0"/>
          <w:numId w:val="1"/>
        </w:numPr>
        <w:pBdr>
          <w:top w:val="nil"/>
          <w:left w:val="nil"/>
          <w:bottom w:val="nil"/>
          <w:right w:val="nil"/>
          <w:between w:val="nil"/>
        </w:pBdr>
        <w:ind w:right="1036"/>
        <w:rPr>
          <w:rFonts w:asciiTheme="minorHAnsi" w:hAnsiTheme="minorHAnsi" w:cstheme="minorHAnsi"/>
          <w:color w:val="000000"/>
        </w:rPr>
      </w:pPr>
      <w:r w:rsidRPr="00851DC0">
        <w:rPr>
          <w:rFonts w:asciiTheme="minorHAnsi" w:hAnsiTheme="minorHAnsi" w:cstheme="minorHAnsi"/>
          <w:color w:val="000000"/>
        </w:rPr>
        <w:t>Some children are additionally vulnerable due to previous experiences, their level of dependency, communication needs and other issues.</w:t>
      </w:r>
    </w:p>
    <w:p w:rsidRPr="00851DC0" w:rsidR="00851DC0" w:rsidP="00851DC0" w:rsidRDefault="00851DC0" w14:paraId="56F75851" w14:textId="77777777">
      <w:pPr>
        <w:widowControl w:val="0"/>
        <w:numPr>
          <w:ilvl w:val="0"/>
          <w:numId w:val="1"/>
        </w:numPr>
        <w:pBdr>
          <w:top w:val="nil"/>
          <w:left w:val="nil"/>
          <w:bottom w:val="nil"/>
          <w:right w:val="nil"/>
          <w:between w:val="nil"/>
        </w:pBdr>
        <w:ind w:right="1036"/>
        <w:rPr>
          <w:rFonts w:asciiTheme="minorHAnsi" w:hAnsiTheme="minorHAnsi" w:cstheme="minorHAnsi"/>
          <w:color w:val="000000"/>
        </w:rPr>
      </w:pPr>
      <w:r w:rsidRPr="00851DC0">
        <w:rPr>
          <w:rFonts w:asciiTheme="minorHAnsi" w:hAnsiTheme="minorHAnsi" w:cstheme="minorHAnsi"/>
          <w:color w:val="000000"/>
        </w:rPr>
        <w:t>Working in partnerships with children young people, their parents, carers and other agencies is essential in promoting the welfare of these young people.</w:t>
      </w:r>
    </w:p>
    <w:p w:rsidRPr="00851DC0" w:rsidR="00851DC0" w:rsidP="00851DC0" w:rsidRDefault="00851DC0" w14:paraId="6A03EDFF" w14:textId="77777777">
      <w:pPr>
        <w:widowControl w:val="0"/>
        <w:pBdr>
          <w:top w:val="nil"/>
          <w:left w:val="nil"/>
          <w:bottom w:val="nil"/>
          <w:right w:val="nil"/>
          <w:between w:val="nil"/>
        </w:pBdr>
        <w:spacing w:before="523"/>
        <w:ind w:left="-566" w:right="3350"/>
        <w:rPr>
          <w:rFonts w:asciiTheme="minorHAnsi" w:hAnsiTheme="minorHAnsi" w:cstheme="minorHAnsi"/>
          <w:b/>
          <w:color w:val="000000"/>
        </w:rPr>
      </w:pPr>
      <w:r w:rsidRPr="00851DC0">
        <w:rPr>
          <w:rFonts w:asciiTheme="minorHAnsi" w:hAnsiTheme="minorHAnsi" w:cstheme="minorHAnsi"/>
          <w:b/>
          <w:color w:val="000000"/>
        </w:rPr>
        <w:t xml:space="preserve">We will seek to keep children and young people safe by: </w:t>
      </w:r>
    </w:p>
    <w:p w:rsidRPr="00851DC0" w:rsidR="00851DC0" w:rsidP="00851DC0" w:rsidRDefault="00851DC0" w14:paraId="33CE2FEC" w14:textId="77777777">
      <w:pPr>
        <w:widowControl w:val="0"/>
        <w:pBdr>
          <w:top w:val="nil"/>
          <w:left w:val="nil"/>
          <w:bottom w:val="nil"/>
          <w:right w:val="nil"/>
          <w:between w:val="nil"/>
        </w:pBdr>
        <w:spacing w:before="144"/>
        <w:ind w:left="-215" w:right="4032"/>
        <w:rPr>
          <w:rFonts w:asciiTheme="minorHAnsi" w:hAnsiTheme="minorHAnsi" w:cstheme="minorHAnsi"/>
          <w:color w:val="000000"/>
        </w:rPr>
      </w:pPr>
      <w:r w:rsidRPr="00851DC0">
        <w:rPr>
          <w:rFonts w:asciiTheme="minorHAnsi" w:hAnsiTheme="minorHAnsi" w:cstheme="minorHAnsi"/>
          <w:color w:val="000000"/>
        </w:rPr>
        <w:t xml:space="preserve">● Valuing them, listening to and respecting them. </w:t>
      </w:r>
    </w:p>
    <w:p w:rsidRPr="00851DC0" w:rsidR="00851DC0" w:rsidP="00851DC0" w:rsidRDefault="00851DC0" w14:paraId="081133E0" w14:textId="77777777">
      <w:pPr>
        <w:widowControl w:val="0"/>
        <w:pBdr>
          <w:top w:val="nil"/>
          <w:left w:val="nil"/>
          <w:bottom w:val="nil"/>
          <w:right w:val="nil"/>
          <w:between w:val="nil"/>
        </w:pBdr>
        <w:spacing w:before="144"/>
        <w:ind w:left="-215" w:right="-105"/>
        <w:rPr>
          <w:rFonts w:asciiTheme="minorHAnsi" w:hAnsiTheme="minorHAnsi" w:cstheme="minorHAnsi"/>
          <w:color w:val="000000"/>
        </w:rPr>
      </w:pPr>
      <w:r w:rsidRPr="00851DC0">
        <w:rPr>
          <w:rFonts w:asciiTheme="minorHAnsi" w:hAnsiTheme="minorHAnsi" w:cstheme="minorHAnsi"/>
          <w:color w:val="000000"/>
        </w:rPr>
        <w:t xml:space="preserve">● Adopting child protection and safeguarding practices through procedures and a code of conduct for staff and volunteers. </w:t>
      </w:r>
    </w:p>
    <w:p w:rsidRPr="00851DC0" w:rsidR="00851DC0" w:rsidP="00851DC0" w:rsidRDefault="00851DC0" w14:paraId="16FFC243" w14:textId="77777777">
      <w:pPr>
        <w:widowControl w:val="0"/>
        <w:pBdr>
          <w:top w:val="nil"/>
          <w:left w:val="nil"/>
          <w:bottom w:val="nil"/>
          <w:right w:val="nil"/>
          <w:between w:val="nil"/>
        </w:pBdr>
        <w:spacing w:before="144"/>
        <w:ind w:left="-215" w:right="532"/>
        <w:rPr>
          <w:rFonts w:asciiTheme="minorHAnsi" w:hAnsiTheme="minorHAnsi" w:cstheme="minorHAnsi"/>
          <w:color w:val="000000"/>
        </w:rPr>
      </w:pPr>
      <w:r w:rsidRPr="00851DC0">
        <w:rPr>
          <w:rFonts w:asciiTheme="minorHAnsi" w:hAnsiTheme="minorHAnsi" w:cstheme="minorHAnsi"/>
          <w:color w:val="000000"/>
        </w:rPr>
        <w:t xml:space="preserve">● Developing and implementing an effective e-safety policy and related procedures </w:t>
      </w:r>
    </w:p>
    <w:p w:rsidRPr="00851DC0" w:rsidR="00851DC0" w:rsidP="7711960C" w:rsidRDefault="00851DC0" w14:paraId="6CCC4C6B" w14:textId="7C1AD29F">
      <w:pPr>
        <w:pStyle w:val="Normal"/>
        <w:widowControl w:val="0"/>
        <w:pBdr>
          <w:top w:val="nil" w:color="FF000000" w:sz="0" w:space="0"/>
          <w:left w:val="nil" w:color="FF000000" w:sz="0" w:space="0"/>
          <w:bottom w:val="nil" w:color="FF000000" w:sz="0" w:space="0"/>
          <w:right w:val="nil" w:color="FF000000" w:sz="0" w:space="0"/>
          <w:between w:val="nil" w:color="FF000000" w:sz="0" w:space="0"/>
        </w:pBdr>
        <w:spacing w:before="144"/>
        <w:ind w:left="-215" w:right="-120"/>
        <w:rPr>
          <w:rFonts w:ascii="Calibri" w:hAnsi="Calibri" w:cs="Calibri" w:asciiTheme="minorAscii" w:hAnsiTheme="minorAscii" w:cstheme="minorAscii"/>
          <w:color w:val="000000"/>
        </w:rPr>
      </w:pPr>
      <w:r w:rsidRPr="7711960C" w:rsidR="00851DC0">
        <w:rPr>
          <w:rFonts w:ascii="Calibri" w:hAnsi="Calibri" w:cs="Calibri" w:asciiTheme="minorAscii" w:hAnsiTheme="minorAscii" w:cstheme="minorAscii"/>
          <w:color w:val="000000" w:themeColor="text1" w:themeTint="FF" w:themeShade="FF"/>
        </w:rPr>
        <w:t xml:space="preserve">● Providing effective management of all staff and volunteers through supervision, </w:t>
      </w:r>
      <w:r w:rsidRPr="7711960C" w:rsidR="00851DC0">
        <w:rPr>
          <w:rFonts w:ascii="Calibri" w:hAnsi="Calibri" w:cs="Calibri" w:asciiTheme="minorAscii" w:hAnsiTheme="minorAscii" w:cstheme="minorAscii"/>
          <w:color w:val="000000" w:themeColor="text1" w:themeTint="FF" w:themeShade="FF"/>
        </w:rPr>
        <w:t>support</w:t>
      </w:r>
      <w:r w:rsidRPr="7711960C" w:rsidR="00851DC0">
        <w:rPr>
          <w:rFonts w:ascii="Calibri" w:hAnsi="Calibri" w:cs="Calibri" w:asciiTheme="minorAscii" w:hAnsiTheme="minorAscii" w:cstheme="minorAscii"/>
          <w:color w:val="000000" w:themeColor="text1" w:themeTint="FF" w:themeShade="FF"/>
        </w:rPr>
        <w:t xml:space="preserve"> and training. </w:t>
      </w:r>
      <w:r w:rsidRPr="7711960C" w:rsidR="4B92DB08">
        <w:rPr>
          <w:rFonts w:ascii="Calibri" w:hAnsi="Calibri" w:eastAsia="Calibri" w:cs="Calibri"/>
          <w:noProof w:val="0"/>
          <w:sz w:val="22"/>
          <w:szCs w:val="22"/>
          <w:lang w:val="en-US"/>
        </w:rPr>
        <w:t>Due to the nature of short, group-based sessions, opportunities for unsupervised one-to-one contact are minimal. However, all staff remain vigilant to safeguarding concerns and follow procedures at all times.</w:t>
      </w:r>
    </w:p>
    <w:p w:rsidRPr="00851DC0" w:rsidR="00851DC0" w:rsidP="00851DC0" w:rsidRDefault="00851DC0" w14:paraId="749C9B08" w14:textId="1FFF199B">
      <w:pPr>
        <w:widowControl w:val="0"/>
        <w:pBdr>
          <w:top w:val="nil"/>
          <w:left w:val="nil"/>
          <w:bottom w:val="nil"/>
          <w:right w:val="nil"/>
          <w:between w:val="nil"/>
        </w:pBdr>
        <w:spacing w:before="144"/>
        <w:ind w:left="-215" w:right="-441"/>
        <w:rPr>
          <w:rFonts w:asciiTheme="minorHAnsi" w:hAnsiTheme="minorHAnsi" w:cstheme="minorHAnsi"/>
          <w:color w:val="000000"/>
        </w:rPr>
      </w:pPr>
      <w:r w:rsidRPr="00851DC0">
        <w:rPr>
          <w:rFonts w:asciiTheme="minorHAnsi" w:hAnsiTheme="minorHAnsi" w:cstheme="minorHAnsi"/>
          <w:color w:val="000000"/>
        </w:rPr>
        <w:lastRenderedPageBreak/>
        <w:t xml:space="preserve">● Recruiting staff and volunteers safely. It is our policy that the music session leader will have an up to date DBS check and any volunteers who don’t have this will be supervised at all times and never left to work with children alone. </w:t>
      </w:r>
    </w:p>
    <w:p w:rsidRPr="00851DC0" w:rsidR="00851DC0" w:rsidP="00851DC0" w:rsidRDefault="00851DC0" w14:paraId="36F46CFB" w14:textId="77777777">
      <w:pPr>
        <w:widowControl w:val="0"/>
        <w:pBdr>
          <w:top w:val="nil"/>
          <w:left w:val="nil"/>
          <w:bottom w:val="nil"/>
          <w:right w:val="nil"/>
          <w:between w:val="nil"/>
        </w:pBdr>
        <w:spacing w:before="144"/>
        <w:ind w:left="-215" w:right="2438"/>
        <w:rPr>
          <w:rFonts w:asciiTheme="minorHAnsi" w:hAnsiTheme="minorHAnsi" w:cstheme="minorHAnsi"/>
          <w:color w:val="000000"/>
        </w:rPr>
      </w:pPr>
      <w:r w:rsidRPr="00851DC0">
        <w:rPr>
          <w:rFonts w:asciiTheme="minorHAnsi" w:hAnsiTheme="minorHAnsi" w:cstheme="minorHAnsi"/>
          <w:color w:val="000000"/>
        </w:rPr>
        <w:t xml:space="preserve">● Recording and storing information professionally and securely. </w:t>
      </w:r>
    </w:p>
    <w:p w:rsidRPr="00851DC0" w:rsidR="00851DC0" w:rsidP="00851DC0" w:rsidRDefault="00851DC0" w14:paraId="5A05A263" w14:textId="77777777">
      <w:pPr>
        <w:widowControl w:val="0"/>
        <w:pBdr>
          <w:top w:val="nil"/>
          <w:left w:val="nil"/>
          <w:bottom w:val="nil"/>
          <w:right w:val="nil"/>
          <w:between w:val="nil"/>
        </w:pBdr>
        <w:spacing w:before="144"/>
        <w:ind w:left="-215" w:right="-321"/>
        <w:rPr>
          <w:rFonts w:asciiTheme="minorHAnsi" w:hAnsiTheme="minorHAnsi" w:cstheme="minorHAnsi"/>
          <w:color w:val="000000"/>
        </w:rPr>
      </w:pPr>
      <w:r w:rsidRPr="00851DC0">
        <w:rPr>
          <w:rFonts w:asciiTheme="minorHAnsi" w:hAnsiTheme="minorHAnsi" w:cstheme="minorHAnsi"/>
          <w:color w:val="000000"/>
        </w:rPr>
        <w:t xml:space="preserve">● Using safeguarding procedures to share concerns and relevant information with agencies who need to know and involving children, young people, parents, families and carers appropriately. </w:t>
      </w:r>
    </w:p>
    <w:p w:rsidRPr="00851DC0" w:rsidR="00851DC0" w:rsidP="00851DC0" w:rsidRDefault="00851DC0" w14:paraId="25339B90" w14:textId="77777777">
      <w:pPr>
        <w:widowControl w:val="0"/>
        <w:pBdr>
          <w:top w:val="nil"/>
          <w:left w:val="nil"/>
          <w:bottom w:val="nil"/>
          <w:right w:val="nil"/>
          <w:between w:val="nil"/>
        </w:pBdr>
        <w:spacing w:before="144"/>
        <w:ind w:left="-215" w:right="-62"/>
        <w:rPr>
          <w:rFonts w:asciiTheme="minorHAnsi" w:hAnsiTheme="minorHAnsi" w:cstheme="minorHAnsi"/>
          <w:color w:val="000000"/>
        </w:rPr>
      </w:pPr>
      <w:r w:rsidRPr="00851DC0">
        <w:rPr>
          <w:rFonts w:asciiTheme="minorHAnsi" w:hAnsiTheme="minorHAnsi" w:cstheme="minorHAnsi"/>
          <w:color w:val="000000"/>
        </w:rPr>
        <w:t xml:space="preserve">● Using procedures to manage any allegations against staff and volunteers appropriately </w:t>
      </w:r>
    </w:p>
    <w:p w:rsidRPr="00851DC0" w:rsidR="00851DC0" w:rsidP="00851DC0" w:rsidRDefault="00851DC0" w14:paraId="47E3B6DB" w14:textId="77777777">
      <w:pPr>
        <w:widowControl w:val="0"/>
        <w:pBdr>
          <w:top w:val="nil"/>
          <w:left w:val="nil"/>
          <w:bottom w:val="nil"/>
          <w:right w:val="nil"/>
          <w:between w:val="nil"/>
        </w:pBdr>
        <w:spacing w:before="144"/>
        <w:ind w:left="-215" w:right="-364"/>
        <w:rPr>
          <w:rFonts w:asciiTheme="minorHAnsi" w:hAnsiTheme="minorHAnsi" w:cstheme="minorHAnsi"/>
          <w:color w:val="000000"/>
        </w:rPr>
      </w:pPr>
      <w:r w:rsidRPr="00851DC0">
        <w:rPr>
          <w:rFonts w:asciiTheme="minorHAnsi" w:hAnsiTheme="minorHAnsi" w:cstheme="minorHAnsi"/>
          <w:color w:val="000000"/>
        </w:rPr>
        <w:t xml:space="preserve">● Ensuring that we provide a safe physical environment for our children, young people, staff and volunteers by applying health and safety measures in accordance with the law and regulatory guidance. </w:t>
      </w:r>
    </w:p>
    <w:p w:rsidRPr="00851DC0" w:rsidR="00851DC0" w:rsidP="00851DC0" w:rsidRDefault="00851DC0" w14:paraId="05EADDB5" w14:textId="7F80C861">
      <w:pPr>
        <w:widowControl w:val="0"/>
        <w:pBdr>
          <w:top w:val="nil"/>
          <w:left w:val="nil"/>
          <w:bottom w:val="nil"/>
          <w:right w:val="nil"/>
          <w:between w:val="nil"/>
        </w:pBdr>
        <w:spacing w:before="840"/>
        <w:ind w:left="-566" w:right="7891"/>
        <w:rPr>
          <w:rFonts w:asciiTheme="minorHAnsi" w:hAnsiTheme="minorHAnsi" w:cstheme="minorHAnsi"/>
          <w:b/>
          <w:color w:val="000000"/>
        </w:rPr>
      </w:pPr>
      <w:r w:rsidRPr="00851DC0">
        <w:rPr>
          <w:rFonts w:asciiTheme="minorHAnsi" w:hAnsiTheme="minorHAnsi" w:cstheme="minorHAnsi"/>
          <w:b/>
          <w:color w:val="000000"/>
        </w:rPr>
        <w:t xml:space="preserve">Contact Details </w:t>
      </w:r>
    </w:p>
    <w:p w:rsidR="009E4B39" w:rsidP="009E4B39" w:rsidRDefault="00851DC0" w14:paraId="7A65C784" w14:textId="2D8D191F">
      <w:pPr>
        <w:widowControl w:val="0"/>
        <w:pBdr>
          <w:top w:val="nil"/>
          <w:left w:val="nil"/>
          <w:bottom w:val="nil"/>
          <w:right w:val="nil"/>
          <w:between w:val="nil"/>
        </w:pBdr>
        <w:spacing w:before="408" w:line="240" w:lineRule="auto"/>
        <w:ind w:left="-566" w:right="1123"/>
        <w:rPr>
          <w:rFonts w:asciiTheme="minorHAnsi" w:hAnsiTheme="minorHAnsi" w:cstheme="minorHAnsi"/>
          <w:color w:val="1155CC"/>
        </w:rPr>
      </w:pPr>
      <w:r w:rsidRPr="00851DC0">
        <w:rPr>
          <w:rFonts w:asciiTheme="minorHAnsi" w:hAnsiTheme="minorHAnsi" w:cstheme="minorHAnsi"/>
          <w:color w:val="000000"/>
        </w:rPr>
        <w:t>De</w:t>
      </w:r>
      <w:r w:rsidR="009E4B39">
        <w:rPr>
          <w:rFonts w:asciiTheme="minorHAnsi" w:hAnsiTheme="minorHAnsi" w:cstheme="minorHAnsi"/>
          <w:color w:val="000000"/>
        </w:rPr>
        <w:t>signated</w:t>
      </w:r>
      <w:r w:rsidRPr="00851DC0">
        <w:rPr>
          <w:rFonts w:asciiTheme="minorHAnsi" w:hAnsiTheme="minorHAnsi" w:cstheme="minorHAnsi"/>
          <w:color w:val="000000"/>
        </w:rPr>
        <w:t xml:space="preserve"> Safeguarding </w:t>
      </w:r>
      <w:r w:rsidR="009E4B39">
        <w:rPr>
          <w:rFonts w:asciiTheme="minorHAnsi" w:hAnsiTheme="minorHAnsi" w:cstheme="minorHAnsi"/>
          <w:color w:val="000000"/>
        </w:rPr>
        <w:t>Officer</w:t>
      </w:r>
      <w:r w:rsidRPr="00851DC0">
        <w:rPr>
          <w:rFonts w:asciiTheme="minorHAnsi" w:hAnsiTheme="minorHAnsi" w:cstheme="minorHAnsi"/>
          <w:color w:val="000000"/>
        </w:rPr>
        <w:t xml:space="preserve">: </w:t>
      </w:r>
      <w:r w:rsidR="009E4B39">
        <w:rPr>
          <w:rFonts w:asciiTheme="minorHAnsi" w:hAnsiTheme="minorHAnsi" w:cstheme="minorHAnsi"/>
          <w:color w:val="000000"/>
        </w:rPr>
        <w:t>Caitlin Mayall</w:t>
      </w:r>
      <w:r w:rsidRPr="00851DC0" w:rsidR="009E4B39">
        <w:rPr>
          <w:rFonts w:asciiTheme="minorHAnsi" w:hAnsiTheme="minorHAnsi" w:cstheme="minorHAnsi"/>
          <w:color w:val="000000"/>
        </w:rPr>
        <w:t xml:space="preserve"> (</w:t>
      </w:r>
      <w:r w:rsidR="009E4B39">
        <w:rPr>
          <w:rFonts w:asciiTheme="minorHAnsi" w:hAnsiTheme="minorHAnsi" w:cstheme="minorHAnsi"/>
          <w:color w:val="000000"/>
        </w:rPr>
        <w:t>Director and Early Years Music Teacher</w:t>
      </w:r>
      <w:r w:rsidRPr="00851DC0" w:rsidR="009E4B39">
        <w:rPr>
          <w:rFonts w:asciiTheme="minorHAnsi" w:hAnsiTheme="minorHAnsi" w:cstheme="minorHAnsi"/>
          <w:color w:val="000000"/>
        </w:rPr>
        <w:t>) 07</w:t>
      </w:r>
      <w:r w:rsidR="009E4B39">
        <w:rPr>
          <w:rFonts w:asciiTheme="minorHAnsi" w:hAnsiTheme="minorHAnsi" w:cstheme="minorHAnsi"/>
          <w:color w:val="000000"/>
        </w:rPr>
        <w:t xml:space="preserve">708 616790 </w:t>
      </w:r>
      <w:r w:rsidRPr="00851DC0" w:rsidR="009E4B39">
        <w:rPr>
          <w:rFonts w:asciiTheme="minorHAnsi" w:hAnsiTheme="minorHAnsi" w:cstheme="minorHAnsi"/>
          <w:color w:val="000000"/>
        </w:rPr>
        <w:t>|</w:t>
      </w:r>
      <w:r w:rsidR="009E4B39">
        <w:rPr>
          <w:rFonts w:asciiTheme="minorHAnsi" w:hAnsiTheme="minorHAnsi" w:cstheme="minorHAnsi"/>
          <w:color w:val="000000"/>
        </w:rPr>
        <w:t xml:space="preserve"> </w:t>
      </w:r>
      <w:hyperlink w:history="1" r:id="rId7">
        <w:r w:rsidRPr="006E71C3" w:rsidR="001E1118">
          <w:rPr>
            <w:rStyle w:val="Hyperlink"/>
            <w:rFonts w:asciiTheme="minorHAnsi" w:hAnsiTheme="minorHAnsi" w:cstheme="minorHAnsi"/>
          </w:rPr>
          <w:t>caitlinmayall@hotmail.com</w:t>
        </w:r>
      </w:hyperlink>
    </w:p>
    <w:p w:rsidR="009E4B39" w:rsidP="009E4B39" w:rsidRDefault="009E4B39" w14:paraId="3BD2C450" w14:textId="7E33E37D">
      <w:pPr>
        <w:widowControl w:val="0"/>
        <w:pBdr>
          <w:top w:val="nil"/>
          <w:left w:val="nil"/>
          <w:bottom w:val="nil"/>
          <w:right w:val="nil"/>
          <w:between w:val="nil"/>
        </w:pBdr>
        <w:spacing w:before="408" w:line="240" w:lineRule="auto"/>
        <w:ind w:left="-566" w:right="1123"/>
        <w:rPr>
          <w:rFonts w:asciiTheme="minorHAnsi" w:hAnsiTheme="minorHAnsi" w:cstheme="minorHAnsi"/>
        </w:rPr>
      </w:pPr>
      <w:r w:rsidRPr="00851DC0">
        <w:rPr>
          <w:rFonts w:asciiTheme="minorHAnsi" w:hAnsiTheme="minorHAnsi" w:cstheme="minorHAnsi"/>
          <w:color w:val="000000"/>
        </w:rPr>
        <w:t>De</w:t>
      </w:r>
      <w:r>
        <w:rPr>
          <w:rFonts w:asciiTheme="minorHAnsi" w:hAnsiTheme="minorHAnsi" w:cstheme="minorHAnsi"/>
          <w:color w:val="000000"/>
        </w:rPr>
        <w:t>puty S</w:t>
      </w:r>
      <w:r w:rsidRPr="00851DC0">
        <w:rPr>
          <w:rFonts w:asciiTheme="minorHAnsi" w:hAnsiTheme="minorHAnsi" w:cstheme="minorHAnsi"/>
          <w:color w:val="000000"/>
        </w:rPr>
        <w:t xml:space="preserve">afeguarding </w:t>
      </w:r>
      <w:r>
        <w:rPr>
          <w:rFonts w:asciiTheme="minorHAnsi" w:hAnsiTheme="minorHAnsi" w:cstheme="minorHAnsi"/>
          <w:color w:val="000000"/>
        </w:rPr>
        <w:t>Lead</w:t>
      </w:r>
      <w:r w:rsidRPr="00851DC0">
        <w:rPr>
          <w:rFonts w:asciiTheme="minorHAnsi" w:hAnsiTheme="minorHAnsi" w:cstheme="minorHAnsi"/>
          <w:color w:val="000000"/>
        </w:rPr>
        <w:t xml:space="preserve">: </w:t>
      </w:r>
      <w:r>
        <w:rPr>
          <w:rFonts w:asciiTheme="minorHAnsi" w:hAnsiTheme="minorHAnsi" w:cstheme="minorHAnsi"/>
          <w:color w:val="000000"/>
        </w:rPr>
        <w:t>Carolyn Yates</w:t>
      </w:r>
      <w:r w:rsidRPr="00851DC0">
        <w:rPr>
          <w:rFonts w:asciiTheme="minorHAnsi" w:hAnsiTheme="minorHAnsi" w:cstheme="minorHAnsi"/>
          <w:color w:val="000000"/>
        </w:rPr>
        <w:t xml:space="preserve"> (</w:t>
      </w:r>
      <w:r>
        <w:rPr>
          <w:rFonts w:asciiTheme="minorHAnsi" w:hAnsiTheme="minorHAnsi" w:cstheme="minorHAnsi"/>
          <w:color w:val="000000"/>
        </w:rPr>
        <w:t>Early Years Music Teacher</w:t>
      </w:r>
      <w:r w:rsidRPr="00851DC0">
        <w:rPr>
          <w:rFonts w:asciiTheme="minorHAnsi" w:hAnsiTheme="minorHAnsi" w:cstheme="minorHAnsi"/>
          <w:color w:val="000000"/>
        </w:rPr>
        <w:t>) | 07</w:t>
      </w:r>
      <w:r>
        <w:rPr>
          <w:rFonts w:asciiTheme="minorHAnsi" w:hAnsiTheme="minorHAnsi" w:cstheme="minorHAnsi"/>
          <w:color w:val="000000"/>
        </w:rPr>
        <w:t xml:space="preserve">753202967 </w:t>
      </w:r>
      <w:hyperlink w:history="1" r:id="rId8">
        <w:r w:rsidRPr="006E71C3" w:rsidR="001E1118">
          <w:rPr>
            <w:rStyle w:val="Hyperlink"/>
            <w:rFonts w:asciiTheme="minorHAnsi" w:hAnsiTheme="minorHAnsi" w:cstheme="minorHAnsi"/>
          </w:rPr>
          <w:t>carolynsyates91@gmail.com</w:t>
        </w:r>
      </w:hyperlink>
    </w:p>
    <w:p w:rsidR="00851DC0" w:rsidP="009E4B39" w:rsidRDefault="00851DC0" w14:paraId="25F5C18B" w14:textId="2DA41973">
      <w:pPr>
        <w:widowControl w:val="0"/>
        <w:pBdr>
          <w:top w:val="nil"/>
          <w:left w:val="nil"/>
          <w:bottom w:val="nil"/>
          <w:right w:val="nil"/>
          <w:between w:val="nil"/>
        </w:pBdr>
        <w:spacing w:before="408" w:line="240" w:lineRule="auto"/>
        <w:ind w:left="-566" w:right="1123"/>
        <w:rPr>
          <w:rFonts w:asciiTheme="minorHAnsi" w:hAnsiTheme="minorHAnsi" w:cstheme="minorHAnsi"/>
          <w:color w:val="000000"/>
        </w:rPr>
      </w:pPr>
      <w:r w:rsidRPr="00851DC0">
        <w:rPr>
          <w:rFonts w:asciiTheme="minorHAnsi" w:hAnsiTheme="minorHAnsi" w:cstheme="minorHAnsi"/>
          <w:color w:val="000000"/>
        </w:rPr>
        <w:t>NSPCC helpline 0808 8005000</w:t>
      </w:r>
    </w:p>
    <w:p w:rsidRPr="00851DC0" w:rsidR="00084E3A" w:rsidP="00851DC0" w:rsidRDefault="00084E3A" w14:paraId="675CF12D" w14:textId="77777777">
      <w:pPr>
        <w:widowControl w:val="0"/>
        <w:pBdr>
          <w:top w:val="nil"/>
          <w:left w:val="nil"/>
          <w:bottom w:val="nil"/>
          <w:right w:val="nil"/>
          <w:between w:val="nil"/>
        </w:pBdr>
        <w:spacing w:before="662" w:line="240" w:lineRule="auto"/>
        <w:ind w:left="-566" w:right="7900"/>
        <w:rPr>
          <w:rFonts w:asciiTheme="minorHAnsi" w:hAnsiTheme="minorHAnsi" w:cstheme="minorHAnsi"/>
          <w:color w:val="000000"/>
        </w:rPr>
      </w:pPr>
    </w:p>
    <w:p w:rsidRPr="00851DC0" w:rsidR="00851DC0" w:rsidP="00851DC0" w:rsidRDefault="00851DC0" w14:paraId="600EC1F8" w14:textId="77777777">
      <w:pPr>
        <w:widowControl w:val="0"/>
        <w:pBdr>
          <w:top w:val="nil"/>
          <w:left w:val="nil"/>
          <w:bottom w:val="nil"/>
          <w:right w:val="nil"/>
          <w:between w:val="nil"/>
        </w:pBdr>
        <w:spacing w:before="403"/>
        <w:ind w:left="-566" w:right="739"/>
        <w:rPr>
          <w:rFonts w:asciiTheme="minorHAnsi" w:hAnsiTheme="minorHAnsi" w:cstheme="minorHAnsi"/>
          <w:bCs/>
          <w:color w:val="000000"/>
        </w:rPr>
      </w:pPr>
      <w:r w:rsidRPr="00851DC0">
        <w:rPr>
          <w:rFonts w:asciiTheme="minorHAnsi" w:hAnsiTheme="minorHAnsi" w:cstheme="minorHAnsi"/>
          <w:bCs/>
          <w:color w:val="000000"/>
        </w:rPr>
        <w:t xml:space="preserve">We are committed to reviewing our policies annually. </w:t>
      </w:r>
    </w:p>
    <w:p w:rsidRPr="00851DC0" w:rsidR="00851DC0" w:rsidP="7711960C" w:rsidRDefault="00851DC0" w14:paraId="31342415" w14:textId="5207AB3E">
      <w:pPr>
        <w:widowControl w:val="0"/>
        <w:pBdr>
          <w:top w:val="nil" w:color="FF000000" w:sz="0" w:space="0"/>
          <w:left w:val="nil" w:color="FF000000" w:sz="0" w:space="0"/>
          <w:bottom w:val="nil" w:color="FF000000" w:sz="0" w:space="0"/>
          <w:right w:val="nil" w:color="FF000000" w:sz="0" w:space="0"/>
          <w:between w:val="nil" w:color="FF000000" w:sz="0" w:space="0"/>
        </w:pBdr>
        <w:spacing w:before="403"/>
        <w:ind w:left="-566" w:right="739"/>
        <w:rPr>
          <w:rFonts w:ascii="Calibri" w:hAnsi="Calibri" w:cs="Calibri" w:asciiTheme="minorAscii" w:hAnsiTheme="minorAscii" w:cstheme="minorAscii"/>
          <w:color w:val="000000"/>
        </w:rPr>
      </w:pPr>
      <w:r w:rsidRPr="7711960C" w:rsidR="00851DC0">
        <w:rPr>
          <w:rFonts w:ascii="Calibri" w:hAnsi="Calibri" w:cs="Calibri" w:asciiTheme="minorAscii" w:hAnsiTheme="minorAscii" w:cstheme="minorAscii"/>
          <w:color w:val="000000" w:themeColor="text1" w:themeTint="FF" w:themeShade="FF"/>
        </w:rPr>
        <w:t xml:space="preserve">Last review: </w:t>
      </w:r>
      <w:r w:rsidRPr="7711960C" w:rsidR="753E40B7">
        <w:rPr>
          <w:rFonts w:ascii="Calibri" w:hAnsi="Calibri" w:cs="Calibri" w:asciiTheme="minorAscii" w:hAnsiTheme="minorAscii" w:cstheme="minorAscii"/>
          <w:color w:val="000000" w:themeColor="text1" w:themeTint="FF" w:themeShade="FF"/>
        </w:rPr>
        <w:t>May 2026</w:t>
      </w:r>
    </w:p>
    <w:p w:rsidRPr="00851DC0" w:rsidR="00851DC0" w:rsidP="00851DC0" w:rsidRDefault="00851DC0" w14:paraId="3858FD11" w14:textId="5546B8C0">
      <w:pPr>
        <w:widowControl w:val="0"/>
        <w:pBdr>
          <w:top w:val="nil"/>
          <w:left w:val="nil"/>
          <w:bottom w:val="nil"/>
          <w:right w:val="nil"/>
          <w:between w:val="nil"/>
        </w:pBdr>
        <w:spacing w:before="403"/>
        <w:ind w:left="-566" w:right="739"/>
        <w:rPr>
          <w:rFonts w:asciiTheme="minorHAnsi" w:hAnsiTheme="minorHAnsi" w:cstheme="minorHAnsi"/>
          <w:color w:val="000000"/>
        </w:rPr>
      </w:pPr>
      <w:bookmarkStart w:name="_heading=h.gjdgxs" w:colFirst="0" w:colLast="0" w:id="0"/>
      <w:bookmarkEnd w:id="0"/>
      <w:r w:rsidRPr="00851DC0">
        <w:rPr>
          <w:rFonts w:asciiTheme="minorHAnsi" w:hAnsiTheme="minorHAnsi" w:cstheme="minorHAnsi"/>
          <w:color w:val="000000"/>
        </w:rPr>
        <w:t xml:space="preserve">Signed: Caitlin Mayall </w:t>
      </w:r>
    </w:p>
    <w:p w:rsidR="00851DC0" w:rsidRDefault="00851DC0" w14:paraId="188B89A5" w14:textId="77777777"/>
    <w:sectPr w:rsidR="00851DC0" w:rsidSect="005B244C">
      <w:headerReference w:type="default" r:id="rId9"/>
      <w:pgSz w:w="12240" w:h="15840" w:orient="portrait" w:code="1"/>
      <w:pgMar w:top="1418" w:right="1701" w:bottom="1418" w:left="1701"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E4B39" w:rsidRDefault="009E4B39" w14:paraId="32F7E0C5" w14:textId="77777777">
      <w:pPr>
        <w:spacing w:line="240" w:lineRule="auto"/>
      </w:pPr>
      <w:r>
        <w:separator/>
      </w:r>
    </w:p>
  </w:endnote>
  <w:endnote w:type="continuationSeparator" w:id="0">
    <w:p w:rsidR="009E4B39" w:rsidRDefault="009E4B39" w14:paraId="6131E942" w14:textId="7777777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E4B39" w:rsidRDefault="009E4B39" w14:paraId="3F83E08B" w14:textId="77777777">
      <w:pPr>
        <w:spacing w:line="240" w:lineRule="auto"/>
      </w:pPr>
      <w:r>
        <w:separator/>
      </w:r>
    </w:p>
  </w:footnote>
  <w:footnote w:type="continuationSeparator" w:id="0">
    <w:p w:rsidR="009E4B39" w:rsidRDefault="009E4B39" w14:paraId="44C3E249" w14:textId="7777777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9E4B39" w:rsidRDefault="009E4B39" w14:paraId="48F13AEF" w14:textId="77777777">
    <w:pPr>
      <w:pBdr>
        <w:top w:val="nil"/>
        <w:left w:val="nil"/>
        <w:bottom w:val="nil"/>
        <w:right w:val="nil"/>
        <w:between w:val="nil"/>
      </w:pBdr>
      <w:tabs>
        <w:tab w:val="center" w:pos="4680"/>
        <w:tab w:val="right" w:pos="9360"/>
      </w:tabs>
      <w:spacing w:line="240" w:lineRule="auto"/>
      <w:rPr>
        <w:color w:val="000000"/>
      </w:rPr>
    </w:pPr>
  </w:p>
  <w:p w:rsidR="009E4B39" w:rsidRDefault="009E4B39" w14:paraId="696EC0C8" w14:textId="77777777">
    <w:pPr>
      <w:pBdr>
        <w:top w:val="nil"/>
        <w:left w:val="nil"/>
        <w:bottom w:val="nil"/>
        <w:right w:val="nil"/>
        <w:between w:val="nil"/>
      </w:pBdr>
      <w:tabs>
        <w:tab w:val="center" w:pos="4680"/>
        <w:tab w:val="right" w:pos="9360"/>
      </w:tabs>
      <w:spacing w:line="240" w:lineRule="auto"/>
      <w:rPr>
        <w:color w:val="000000"/>
      </w:rPr>
    </w:pPr>
    <w:r>
      <w:rPr>
        <w:noProof/>
      </w:rPr>
      <w:drawing>
        <wp:anchor distT="0" distB="0" distL="114300" distR="114300" simplePos="0" relativeHeight="251659264" behindDoc="0" locked="0" layoutInCell="1" allowOverlap="1" wp14:anchorId="2506F057" wp14:editId="163EF613">
          <wp:simplePos x="0" y="0"/>
          <wp:positionH relativeFrom="column">
            <wp:posOffset>5276850</wp:posOffset>
          </wp:positionH>
          <wp:positionV relativeFrom="paragraph">
            <wp:posOffset>182245</wp:posOffset>
          </wp:positionV>
          <wp:extent cx="1295400" cy="1175385"/>
          <wp:effectExtent l="0" t="0" r="0" b="5715"/>
          <wp:wrapThrough wrapText="bothSides">
            <wp:wrapPolygon edited="0">
              <wp:start x="0" y="0"/>
              <wp:lineTo x="0" y="21355"/>
              <wp:lineTo x="21282" y="21355"/>
              <wp:lineTo x="21282" y="0"/>
              <wp:lineTo x="0" y="0"/>
            </wp:wrapPolygon>
          </wp:wrapThrough>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con&#10;&#10;Description automatically generated"/>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295400" cy="117538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A4BE4"/>
    <w:multiLevelType w:val="multilevel"/>
    <w:tmpl w:val="7A5C79EA"/>
    <w:lvl w:ilvl="0">
      <w:start w:val="1"/>
      <w:numFmt w:val="bullet"/>
      <w:lvlText w:val="●"/>
      <w:lvlJc w:val="left"/>
      <w:pPr>
        <w:ind w:left="570" w:hanging="360"/>
      </w:pPr>
      <w:rPr>
        <w:rFonts w:ascii="Noto Sans Symbols" w:hAnsi="Noto Sans Symbols" w:eastAsia="Noto Sans Symbols" w:cs="Noto Sans Symbols"/>
      </w:rPr>
    </w:lvl>
    <w:lvl w:ilvl="1">
      <w:start w:val="1"/>
      <w:numFmt w:val="bullet"/>
      <w:lvlText w:val="o"/>
      <w:lvlJc w:val="left"/>
      <w:pPr>
        <w:ind w:left="1290" w:hanging="360"/>
      </w:pPr>
      <w:rPr>
        <w:rFonts w:ascii="Courier New" w:hAnsi="Courier New" w:eastAsia="Courier New" w:cs="Courier New"/>
      </w:rPr>
    </w:lvl>
    <w:lvl w:ilvl="2">
      <w:start w:val="1"/>
      <w:numFmt w:val="bullet"/>
      <w:lvlText w:val="▪"/>
      <w:lvlJc w:val="left"/>
      <w:pPr>
        <w:ind w:left="2010" w:hanging="360"/>
      </w:pPr>
      <w:rPr>
        <w:rFonts w:ascii="Noto Sans Symbols" w:hAnsi="Noto Sans Symbols" w:eastAsia="Noto Sans Symbols" w:cs="Noto Sans Symbols"/>
      </w:rPr>
    </w:lvl>
    <w:lvl w:ilvl="3">
      <w:start w:val="1"/>
      <w:numFmt w:val="bullet"/>
      <w:lvlText w:val="●"/>
      <w:lvlJc w:val="left"/>
      <w:pPr>
        <w:ind w:left="2730" w:hanging="360"/>
      </w:pPr>
      <w:rPr>
        <w:rFonts w:ascii="Noto Sans Symbols" w:hAnsi="Noto Sans Symbols" w:eastAsia="Noto Sans Symbols" w:cs="Noto Sans Symbols"/>
      </w:rPr>
    </w:lvl>
    <w:lvl w:ilvl="4">
      <w:start w:val="1"/>
      <w:numFmt w:val="bullet"/>
      <w:lvlText w:val="o"/>
      <w:lvlJc w:val="left"/>
      <w:pPr>
        <w:ind w:left="3450" w:hanging="360"/>
      </w:pPr>
      <w:rPr>
        <w:rFonts w:ascii="Courier New" w:hAnsi="Courier New" w:eastAsia="Courier New" w:cs="Courier New"/>
      </w:rPr>
    </w:lvl>
    <w:lvl w:ilvl="5">
      <w:start w:val="1"/>
      <w:numFmt w:val="bullet"/>
      <w:lvlText w:val="▪"/>
      <w:lvlJc w:val="left"/>
      <w:pPr>
        <w:ind w:left="4170" w:hanging="360"/>
      </w:pPr>
      <w:rPr>
        <w:rFonts w:ascii="Noto Sans Symbols" w:hAnsi="Noto Sans Symbols" w:eastAsia="Noto Sans Symbols" w:cs="Noto Sans Symbols"/>
      </w:rPr>
    </w:lvl>
    <w:lvl w:ilvl="6">
      <w:start w:val="1"/>
      <w:numFmt w:val="bullet"/>
      <w:lvlText w:val="●"/>
      <w:lvlJc w:val="left"/>
      <w:pPr>
        <w:ind w:left="4890" w:hanging="360"/>
      </w:pPr>
      <w:rPr>
        <w:rFonts w:ascii="Noto Sans Symbols" w:hAnsi="Noto Sans Symbols" w:eastAsia="Noto Sans Symbols" w:cs="Noto Sans Symbols"/>
      </w:rPr>
    </w:lvl>
    <w:lvl w:ilvl="7">
      <w:start w:val="1"/>
      <w:numFmt w:val="bullet"/>
      <w:lvlText w:val="o"/>
      <w:lvlJc w:val="left"/>
      <w:pPr>
        <w:ind w:left="5610" w:hanging="360"/>
      </w:pPr>
      <w:rPr>
        <w:rFonts w:ascii="Courier New" w:hAnsi="Courier New" w:eastAsia="Courier New" w:cs="Courier New"/>
      </w:rPr>
    </w:lvl>
    <w:lvl w:ilvl="8">
      <w:start w:val="1"/>
      <w:numFmt w:val="bullet"/>
      <w:lvlText w:val="▪"/>
      <w:lvlJc w:val="left"/>
      <w:pPr>
        <w:ind w:left="6330" w:hanging="360"/>
      </w:pPr>
      <w:rPr>
        <w:rFonts w:ascii="Noto Sans Symbols" w:hAnsi="Noto Sans Symbols" w:eastAsia="Noto Sans Symbols" w:cs="Noto Sans Symbols"/>
      </w:rPr>
    </w:lvl>
  </w:abstractNum>
  <w:num w:numId="1" w16cid:durableId="141704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trackRevisions w:val="fals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DC0"/>
    <w:rsid w:val="00084E3A"/>
    <w:rsid w:val="001E1118"/>
    <w:rsid w:val="001E54AB"/>
    <w:rsid w:val="0025C0AC"/>
    <w:rsid w:val="003D3E66"/>
    <w:rsid w:val="00851DC0"/>
    <w:rsid w:val="009E4B39"/>
    <w:rsid w:val="0C48D47A"/>
    <w:rsid w:val="11A0E0F0"/>
    <w:rsid w:val="4B92DB08"/>
    <w:rsid w:val="598D0305"/>
    <w:rsid w:val="60051802"/>
    <w:rsid w:val="753E40B7"/>
    <w:rsid w:val="7711960C"/>
    <w:rsid w:val="7F8CB7F2"/>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F6E3F"/>
  <w15:chartTrackingRefBased/>
  <w15:docId w15:val="{D40CFEDA-4DF9-43E5-9031-AFE50D898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2"/>
        <w:szCs w:val="22"/>
        <w:lang w:val="es-E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51DC0"/>
    <w:pPr>
      <w:spacing w:after="0" w:line="276" w:lineRule="auto"/>
    </w:pPr>
    <w:rPr>
      <w:rFonts w:ascii="Arial" w:hAnsi="Arial" w:eastAsia="Arial" w:cs="Arial"/>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9E4B39"/>
    <w:rPr>
      <w:color w:val="0563C1" w:themeColor="hyperlink"/>
      <w:u w:val="single"/>
    </w:rPr>
  </w:style>
  <w:style w:type="character" w:styleId="UnresolvedMention">
    <w:name w:val="Unresolved Mention"/>
    <w:basedOn w:val="DefaultParagraphFont"/>
    <w:uiPriority w:val="99"/>
    <w:semiHidden/>
    <w:unhideWhenUsed/>
    <w:rsid w:val="009E4B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mailto:carolynsyates91@gmail.com" TargetMode="External" Id="rId8" /><Relationship Type="http://schemas.openxmlformats.org/officeDocument/2006/relationships/settings" Target="settings.xml" Id="rId3" /><Relationship Type="http://schemas.openxmlformats.org/officeDocument/2006/relationships/hyperlink" Target="mailto:caitlinmayall@hotmail.com"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11" /><Relationship Type="http://schemas.openxmlformats.org/officeDocument/2006/relationships/footnotes" Target="footnotes.xml"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header" Target="header1.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Caitlin Mayall</dc:creator>
  <keywords/>
  <dc:description/>
  <lastModifiedBy>Caitlin Mayall</lastModifiedBy>
  <revision>5</revision>
  <dcterms:created xsi:type="dcterms:W3CDTF">2023-08-08T11:57:00.0000000Z</dcterms:created>
  <dcterms:modified xsi:type="dcterms:W3CDTF">2026-05-04T21:30:13.7473701Z</dcterms:modified>
</coreProperties>
</file>